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C13" w:rsidRPr="00D84A6F" w:rsidRDefault="00D47C13">
      <w:pPr>
        <w:spacing w:after="0"/>
        <w:ind w:left="120"/>
        <w:rPr>
          <w:lang w:val="ru-RU"/>
        </w:rPr>
      </w:pPr>
      <w:bookmarkStart w:id="0" w:name="block-10531812"/>
    </w:p>
    <w:p w:rsidR="0051350C" w:rsidRPr="00E70667" w:rsidRDefault="0051350C" w:rsidP="0051350C">
      <w:pPr>
        <w:spacing w:after="0" w:line="408" w:lineRule="auto"/>
        <w:ind w:left="120"/>
        <w:jc w:val="center"/>
        <w:rPr>
          <w:lang w:val="ru-RU"/>
        </w:rPr>
      </w:pPr>
      <w:r w:rsidRPr="00E7066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51350C" w:rsidRPr="00E70667" w:rsidRDefault="0051350C" w:rsidP="0051350C">
      <w:pPr>
        <w:spacing w:after="0" w:line="408" w:lineRule="auto"/>
        <w:ind w:left="120"/>
        <w:jc w:val="center"/>
        <w:rPr>
          <w:lang w:val="ru-RU"/>
        </w:rPr>
      </w:pPr>
      <w:r w:rsidRPr="00E7066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b9bd104d-6082-47bd-8132-2766a2040a6c"/>
      <w:r w:rsidRPr="00E70667">
        <w:rPr>
          <w:rFonts w:ascii="Times New Roman" w:hAnsi="Times New Roman"/>
          <w:b/>
          <w:color w:val="000000"/>
          <w:sz w:val="28"/>
          <w:lang w:val="ru-RU"/>
        </w:rPr>
        <w:t>Министерство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образования и науки</w:t>
      </w:r>
      <w:r w:rsidRPr="00E70667">
        <w:rPr>
          <w:rFonts w:ascii="Times New Roman" w:hAnsi="Times New Roman"/>
          <w:b/>
          <w:color w:val="000000"/>
          <w:sz w:val="28"/>
          <w:lang w:val="ru-RU"/>
        </w:rPr>
        <w:t xml:space="preserve"> Р</w:t>
      </w:r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>еспублики Дагестан</w:t>
      </w:r>
      <w:r w:rsidRPr="00E70667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51350C" w:rsidRPr="00E70667" w:rsidRDefault="0051350C" w:rsidP="0051350C">
      <w:pPr>
        <w:spacing w:after="0" w:line="408" w:lineRule="auto"/>
        <w:ind w:left="120"/>
        <w:jc w:val="center"/>
        <w:rPr>
          <w:lang w:val="ru-RU"/>
        </w:rPr>
      </w:pPr>
      <w:r w:rsidRPr="00E7066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34df4a62-8dcd-4a78-a0bb-c2323fe584ec"/>
      <w:r w:rsidRPr="00E70667">
        <w:rPr>
          <w:rFonts w:ascii="Times New Roman" w:hAnsi="Times New Roman"/>
          <w:b/>
          <w:color w:val="000000"/>
          <w:sz w:val="28"/>
          <w:lang w:val="ru-RU"/>
        </w:rPr>
        <w:t>ГУО г. Южно-Сухокумск</w:t>
      </w:r>
      <w:bookmarkEnd w:id="2"/>
      <w:r w:rsidRPr="00E7066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70667">
        <w:rPr>
          <w:rFonts w:ascii="Times New Roman" w:hAnsi="Times New Roman"/>
          <w:color w:val="000000"/>
          <w:sz w:val="28"/>
          <w:lang w:val="ru-RU"/>
        </w:rPr>
        <w:t>​</w:t>
      </w:r>
    </w:p>
    <w:p w:rsidR="0051350C" w:rsidRPr="00E70667" w:rsidRDefault="0051350C" w:rsidP="0051350C">
      <w:pPr>
        <w:spacing w:after="0" w:line="408" w:lineRule="auto"/>
        <w:ind w:left="120"/>
        <w:jc w:val="center"/>
        <w:rPr>
          <w:lang w:val="ru-RU"/>
        </w:rPr>
      </w:pPr>
      <w:r w:rsidRPr="00E70667">
        <w:rPr>
          <w:rFonts w:ascii="Times New Roman" w:hAnsi="Times New Roman"/>
          <w:b/>
          <w:color w:val="000000"/>
          <w:sz w:val="28"/>
          <w:lang w:val="ru-RU"/>
        </w:rPr>
        <w:t>МКОУ "СОШ №2"</w:t>
      </w:r>
    </w:p>
    <w:p w:rsidR="0051350C" w:rsidRPr="00E70667" w:rsidRDefault="0051350C" w:rsidP="0051350C">
      <w:pPr>
        <w:spacing w:after="0"/>
        <w:ind w:left="120"/>
        <w:rPr>
          <w:lang w:val="ru-RU"/>
        </w:rPr>
      </w:pPr>
    </w:p>
    <w:p w:rsidR="0051350C" w:rsidRPr="00E70667" w:rsidRDefault="0051350C" w:rsidP="0051350C">
      <w:pPr>
        <w:spacing w:after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5F47D8" w:rsidRPr="00E2220E" w:rsidTr="0051350C">
        <w:tc>
          <w:tcPr>
            <w:tcW w:w="3114" w:type="dxa"/>
          </w:tcPr>
          <w:p w:rsidR="005F47D8" w:rsidRDefault="005F47D8" w:rsidP="005135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УТВЕРЖДЕНО: </w:t>
            </w:r>
          </w:p>
          <w:p w:rsidR="005F47D8" w:rsidRDefault="005F47D8" w:rsidP="005135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5F47D8" w:rsidRPr="0040209D" w:rsidRDefault="005F47D8" w:rsidP="005135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BB8C50" wp14:editId="501B58B3">
                  <wp:extent cx="5940425" cy="1477010"/>
                  <wp:effectExtent l="0" t="0" r="3175" b="8890"/>
                  <wp:docPr id="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" t="74124" r="-278" b="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3" w:name="_GoBack"/>
            <w:bookmarkEnd w:id="3"/>
          </w:p>
        </w:tc>
      </w:tr>
    </w:tbl>
    <w:p w:rsidR="0051350C" w:rsidRDefault="0051350C" w:rsidP="0051350C">
      <w:pPr>
        <w:spacing w:after="0"/>
        <w:ind w:left="120"/>
      </w:pPr>
    </w:p>
    <w:p w:rsidR="0051350C" w:rsidRPr="005F47D8" w:rsidRDefault="0051350C" w:rsidP="0051350C">
      <w:pPr>
        <w:spacing w:after="0"/>
        <w:ind w:left="120"/>
        <w:rPr>
          <w:lang w:val="ru-RU"/>
        </w:rPr>
      </w:pPr>
      <w:r w:rsidRPr="005F47D8">
        <w:rPr>
          <w:rFonts w:ascii="Times New Roman" w:hAnsi="Times New Roman"/>
          <w:color w:val="000000"/>
          <w:sz w:val="28"/>
          <w:lang w:val="ru-RU"/>
        </w:rPr>
        <w:t>‌</w:t>
      </w:r>
    </w:p>
    <w:p w:rsidR="0051350C" w:rsidRPr="005F47D8" w:rsidRDefault="0051350C" w:rsidP="0051350C">
      <w:pPr>
        <w:spacing w:after="0"/>
        <w:ind w:left="120"/>
        <w:rPr>
          <w:lang w:val="ru-RU"/>
        </w:rPr>
      </w:pPr>
    </w:p>
    <w:p w:rsidR="0051350C" w:rsidRPr="0051350C" w:rsidRDefault="0051350C" w:rsidP="0051350C">
      <w:pPr>
        <w:spacing w:after="0" w:line="408" w:lineRule="auto"/>
        <w:ind w:left="120"/>
        <w:jc w:val="center"/>
        <w:rPr>
          <w:lang w:val="ru-RU"/>
        </w:rPr>
      </w:pPr>
      <w:r w:rsidRPr="0051350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51350C" w:rsidRPr="0051350C" w:rsidRDefault="0051350C" w:rsidP="0051350C">
      <w:pPr>
        <w:spacing w:after="0" w:line="408" w:lineRule="auto"/>
        <w:ind w:left="120"/>
        <w:jc w:val="center"/>
        <w:rPr>
          <w:lang w:val="ru-RU"/>
        </w:rPr>
      </w:pPr>
      <w:r w:rsidRPr="0051350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1350C">
        <w:rPr>
          <w:rFonts w:ascii="Times New Roman" w:hAnsi="Times New Roman"/>
          <w:color w:val="000000"/>
          <w:sz w:val="28"/>
          <w:lang w:val="ru-RU"/>
        </w:rPr>
        <w:t xml:space="preserve"> 1622785)</w:t>
      </w:r>
    </w:p>
    <w:p w:rsidR="0051350C" w:rsidRPr="0051350C" w:rsidRDefault="0051350C" w:rsidP="0051350C">
      <w:pPr>
        <w:spacing w:after="0"/>
        <w:ind w:left="120"/>
        <w:jc w:val="center"/>
        <w:rPr>
          <w:lang w:val="ru-RU"/>
        </w:rPr>
      </w:pPr>
    </w:p>
    <w:p w:rsidR="0051350C" w:rsidRPr="0051350C" w:rsidRDefault="0051350C" w:rsidP="0051350C">
      <w:pPr>
        <w:spacing w:after="0" w:line="408" w:lineRule="auto"/>
        <w:ind w:left="120"/>
        <w:jc w:val="center"/>
        <w:rPr>
          <w:lang w:val="ru-RU"/>
        </w:rPr>
      </w:pPr>
      <w:r w:rsidRPr="0051350C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51350C" w:rsidRPr="0051350C" w:rsidRDefault="0051350C" w:rsidP="0051350C">
      <w:pPr>
        <w:spacing w:after="0" w:line="408" w:lineRule="auto"/>
        <w:ind w:left="120"/>
        <w:jc w:val="center"/>
        <w:rPr>
          <w:lang w:val="ru-RU"/>
        </w:rPr>
      </w:pPr>
      <w:r w:rsidRPr="0051350C">
        <w:rPr>
          <w:rFonts w:ascii="Times New Roman" w:hAnsi="Times New Roman"/>
          <w:color w:val="000000"/>
          <w:sz w:val="28"/>
          <w:lang w:val="ru-RU"/>
        </w:rPr>
        <w:t xml:space="preserve">для обучающихся 5-7 классов </w:t>
      </w:r>
    </w:p>
    <w:p w:rsidR="0051350C" w:rsidRPr="0051350C" w:rsidRDefault="0051350C" w:rsidP="0051350C">
      <w:pPr>
        <w:spacing w:after="0"/>
        <w:ind w:left="120"/>
        <w:jc w:val="center"/>
        <w:rPr>
          <w:lang w:val="ru-RU"/>
        </w:rPr>
      </w:pPr>
    </w:p>
    <w:p w:rsidR="0051350C" w:rsidRPr="0051350C" w:rsidRDefault="0051350C" w:rsidP="0051350C">
      <w:pPr>
        <w:spacing w:after="0"/>
        <w:ind w:left="120"/>
        <w:jc w:val="center"/>
        <w:rPr>
          <w:lang w:val="ru-RU"/>
        </w:rPr>
      </w:pPr>
    </w:p>
    <w:p w:rsidR="0051350C" w:rsidRPr="0051350C" w:rsidRDefault="0051350C" w:rsidP="0051350C">
      <w:pPr>
        <w:spacing w:after="0"/>
        <w:ind w:left="120"/>
        <w:jc w:val="center"/>
        <w:rPr>
          <w:lang w:val="ru-RU"/>
        </w:rPr>
      </w:pPr>
    </w:p>
    <w:p w:rsidR="0051350C" w:rsidRPr="0051350C" w:rsidRDefault="0051350C" w:rsidP="0051350C">
      <w:pPr>
        <w:spacing w:after="0"/>
        <w:ind w:left="120"/>
        <w:jc w:val="center"/>
        <w:rPr>
          <w:lang w:val="ru-RU"/>
        </w:rPr>
      </w:pPr>
    </w:p>
    <w:p w:rsidR="0051350C" w:rsidRPr="0051350C" w:rsidRDefault="0051350C" w:rsidP="0051350C">
      <w:pPr>
        <w:spacing w:after="0"/>
        <w:ind w:left="120"/>
        <w:jc w:val="center"/>
        <w:rPr>
          <w:lang w:val="ru-RU"/>
        </w:rPr>
      </w:pPr>
    </w:p>
    <w:p w:rsidR="0051350C" w:rsidRPr="0051350C" w:rsidRDefault="0051350C" w:rsidP="0051350C">
      <w:pPr>
        <w:spacing w:after="0"/>
        <w:ind w:left="120"/>
        <w:jc w:val="center"/>
        <w:rPr>
          <w:lang w:val="ru-RU"/>
        </w:rPr>
      </w:pPr>
    </w:p>
    <w:p w:rsidR="0051350C" w:rsidRPr="0051350C" w:rsidRDefault="0051350C" w:rsidP="0051350C">
      <w:pPr>
        <w:spacing w:after="0"/>
        <w:ind w:left="120"/>
        <w:jc w:val="center"/>
        <w:rPr>
          <w:lang w:val="ru-RU"/>
        </w:rPr>
      </w:pPr>
    </w:p>
    <w:p w:rsidR="0051350C" w:rsidRPr="0051350C" w:rsidRDefault="0051350C" w:rsidP="0051350C">
      <w:pPr>
        <w:spacing w:after="0"/>
        <w:ind w:left="120"/>
        <w:jc w:val="center"/>
        <w:rPr>
          <w:lang w:val="ru-RU"/>
        </w:rPr>
      </w:pPr>
    </w:p>
    <w:p w:rsidR="0051350C" w:rsidRPr="0051350C" w:rsidRDefault="0051350C" w:rsidP="0051350C">
      <w:pPr>
        <w:spacing w:after="0"/>
        <w:ind w:left="120"/>
        <w:jc w:val="center"/>
        <w:rPr>
          <w:lang w:val="ru-RU"/>
        </w:rPr>
      </w:pPr>
    </w:p>
    <w:p w:rsidR="0051350C" w:rsidRPr="0051350C" w:rsidRDefault="0051350C" w:rsidP="0051350C">
      <w:pPr>
        <w:spacing w:after="0"/>
        <w:rPr>
          <w:lang w:val="ru-RU"/>
        </w:rPr>
      </w:pPr>
    </w:p>
    <w:p w:rsidR="0051350C" w:rsidRPr="00E70667" w:rsidRDefault="0051350C" w:rsidP="0051350C">
      <w:pPr>
        <w:spacing w:after="0"/>
        <w:ind w:left="120"/>
        <w:jc w:val="center"/>
        <w:rPr>
          <w:lang w:val="ru-RU"/>
        </w:rPr>
      </w:pPr>
      <w:r w:rsidRPr="00E70667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6129fc25-1484-4cce-a161-840ff826026d"/>
      <w:r w:rsidRPr="00E70667">
        <w:rPr>
          <w:rFonts w:ascii="Times New Roman" w:hAnsi="Times New Roman"/>
          <w:b/>
          <w:color w:val="000000"/>
          <w:sz w:val="28"/>
          <w:lang w:val="ru-RU"/>
        </w:rPr>
        <w:t>г. Южно-Сухокумск</w:t>
      </w:r>
      <w:bookmarkEnd w:id="4"/>
      <w:r w:rsidRPr="00E70667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62614f64-10de-4f5c-96b5-e9621fb5538a"/>
      <w:r w:rsidRPr="00E70667">
        <w:rPr>
          <w:rFonts w:ascii="Times New Roman" w:hAnsi="Times New Roman"/>
          <w:b/>
          <w:color w:val="000000"/>
          <w:sz w:val="28"/>
          <w:lang w:val="ru-RU"/>
        </w:rPr>
        <w:t>2023 г.</w:t>
      </w:r>
      <w:bookmarkEnd w:id="5"/>
      <w:r w:rsidRPr="00E7066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70667">
        <w:rPr>
          <w:rFonts w:ascii="Times New Roman" w:hAnsi="Times New Roman"/>
          <w:color w:val="000000"/>
          <w:sz w:val="28"/>
          <w:lang w:val="ru-RU"/>
        </w:rPr>
        <w:t>​</w:t>
      </w:r>
    </w:p>
    <w:p w:rsidR="00D47C13" w:rsidRPr="00D84A6F" w:rsidRDefault="00D47C13">
      <w:pPr>
        <w:rPr>
          <w:lang w:val="ru-RU"/>
        </w:rPr>
        <w:sectPr w:rsidR="00D47C13" w:rsidRPr="00D84A6F">
          <w:pgSz w:w="11906" w:h="16383"/>
          <w:pgMar w:top="1134" w:right="850" w:bottom="1134" w:left="1701" w:header="720" w:footer="720" w:gutter="0"/>
          <w:cols w:space="720"/>
        </w:sectPr>
      </w:pP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6" w:name="block-10531813"/>
      <w:bookmarkEnd w:id="0"/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D47C13" w:rsidRPr="00D84A6F" w:rsidRDefault="00D47C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психовозрастные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особенности развития обучающихся 11–15 лет.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Целью изучения изобразительного искусства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Задачами изобразительного искусства являются: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навыков эстетического видения и преобразования мира;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развитие наблюдательности, ассоциативного мышления и творческого воображения;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7" w:name="037c86a0-0100-46f4-8a06-fc1394a836a9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7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4657D6" w:rsidRDefault="00D84A6F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на уровне основного общего </w:t>
      </w:r>
      <w:r w:rsidR="004657D6">
        <w:rPr>
          <w:rFonts w:ascii="Times New Roman" w:hAnsi="Times New Roman"/>
          <w:color w:val="000000"/>
          <w:sz w:val="24"/>
          <w:szCs w:val="24"/>
          <w:lang w:val="ru-RU"/>
        </w:rPr>
        <w:t>образования структурировано по 3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модулям</w:t>
      </w:r>
      <w:r w:rsidR="004657D6">
        <w:rPr>
          <w:rFonts w:ascii="Times New Roman" w:hAnsi="Times New Roman"/>
          <w:color w:val="000000"/>
          <w:sz w:val="24"/>
          <w:szCs w:val="24"/>
          <w:lang w:val="ru-RU"/>
        </w:rPr>
        <w:t xml:space="preserve"> (3 инвариантных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). Инвариантные модули реализуются последовательно в 5, 6 и 7 классах.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Модуль №1 «Декоративно-прикладное и народное искусство» (5 класс)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Модуль №2 «Живопись, графика, скульптура» (6 класс)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Модуль №3 «Архитектура и дизайн» (7 класс)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D47C13" w:rsidRPr="00D84A6F" w:rsidRDefault="00D47C13" w:rsidP="00D84A6F">
      <w:pPr>
        <w:spacing w:after="0" w:line="264" w:lineRule="auto"/>
        <w:jc w:val="both"/>
        <w:rPr>
          <w:sz w:val="24"/>
          <w:szCs w:val="24"/>
          <w:lang w:val="ru-RU"/>
        </w:rPr>
        <w:sectPr w:rsidR="00D47C13" w:rsidRPr="00D84A6F" w:rsidSect="00D84A6F">
          <w:pgSz w:w="11906" w:h="16383"/>
          <w:pgMar w:top="851" w:right="850" w:bottom="567" w:left="1134" w:header="720" w:footer="720" w:gutter="0"/>
          <w:cols w:space="720"/>
        </w:sectPr>
      </w:pPr>
    </w:p>
    <w:p w:rsidR="00D47C13" w:rsidRPr="00D84A6F" w:rsidRDefault="00D47C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8" w:name="block-10531815"/>
      <w:bookmarkEnd w:id="6"/>
    </w:p>
    <w:p w:rsidR="00D47C13" w:rsidRPr="00D84A6F" w:rsidRDefault="00D84A6F" w:rsidP="0051350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D47C13" w:rsidRPr="00D84A6F" w:rsidRDefault="00D84A6F" w:rsidP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D47C13" w:rsidRPr="00D84A6F" w:rsidRDefault="00D84A6F" w:rsidP="0051350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D84A6F">
        <w:rPr>
          <w:rFonts w:ascii="Calibri" w:hAnsi="Calibri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искусство».</w:t>
      </w:r>
    </w:p>
    <w:p w:rsidR="00D47C13" w:rsidRPr="00D84A6F" w:rsidRDefault="00D84A6F" w:rsidP="0051350C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декоративно-прикладном искусстве.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Древние корни народного искусства.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Связь народного искусства с природой, бытом, трудом, верованиями и эпосом.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Образно-символический язык народного прикладного искусства.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Знаки-символы традиционного крестьянского прикладного искусства.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Убранство русской избы.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Конструкция избы, единство красоты и пользы – функционального и символического – в её постройке и украшении.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Символическое значение образов и мотивов в узорном убранстве русских изб.      Картина мира в образном строе бытового крестьянского искусства.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    Выполнение рисунков – эскизов орнаментального декора крестьянского дома.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    Декоративные элементы жилой среды.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    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Народный праздничный костюм.</w:t>
      </w:r>
    </w:p>
    <w:p w:rsidR="00D84A6F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    Образный строй народного праздничного костюма – женского и мужского.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Разнообразие форм и украшений народного праздничного костюма для различных регионов страны.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    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Народные праздники и праздничные обряды как синтез всех видов народного творчества.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Народные художественные промыслы.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Многообразие видов традиционных ремёсел и происхождение художественных промыслов народов России.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филимоновской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, дымковской,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каргопольской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игрушки. Местные промыслы игрушек разных регионов страны.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D47C13" w:rsidRPr="00D84A6F" w:rsidRDefault="00D47C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Роспись по металлу.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Жостово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Декоративно-прикладное искусство в культуре разных эпох и народов.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Декоративно-прикладное искусство в жизни современного человека.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D47C13" w:rsidRPr="00D84A6F" w:rsidRDefault="00D47C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самопонимания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, установок и намерений.</w:t>
      </w:r>
    </w:p>
    <w:p w:rsidR="00D47C13" w:rsidRPr="00D84A6F" w:rsidRDefault="00D84A6F" w:rsidP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​</w:t>
      </w: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D47C13" w:rsidRPr="00D84A6F" w:rsidRDefault="00D47C13">
      <w:pPr>
        <w:spacing w:after="0"/>
        <w:ind w:left="120"/>
        <w:rPr>
          <w:sz w:val="24"/>
          <w:szCs w:val="24"/>
          <w:lang w:val="ru-RU"/>
        </w:rPr>
      </w:pP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 «Живопись, графика, скульптура».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видах искусства.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​Пространственные и временные виды искусства.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Живописные, графические и скульптурные художественные материалы, их особые свойства.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Рисунок – основа изобразительного искусства и мастерства художника.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Виды рисунка: зарисовка, набросок, учебный рисунок и творческий рисунок.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Навыки размещения рисунка в листе, выбор формата.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Начальные умения рисунка с натуры. Зарисовки простых предметов.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Линейные графические рисунки и наброски. Тон и тональные отношения: тёмное – светлое.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Ритм и ритмическая организация плоскости листа.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Основы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Жанры изобразительного искусства.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Предмет изображения, сюжет и содержание произведения изобразительного искусства.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Натюрморт.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Основы графической грамоты: правила объёмного изображения предметов на плоскости.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Изображение окружности в перспективе.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Рисование геометрических тел на основе правил линейной перспективы.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Сложная пространственная форма и выявление её конструкции.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Рисунок сложной формы предмета как соотношение простых геометрических фигур.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Линейный рисунок конструкции из нескольких геометрических тел.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Рисунок натюрморта графическими материалами с натуры или по представлению.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b/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Портрет.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Великие портретисты в европейском искусстве.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Парадный и камерный портрет в живописи.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Особенности развития жанра портрета в искусстве ХХ в. – отечественном и европейском.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Роль освещения головы при создании портретного образа.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Свет и тень в изображении головы человека.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b/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Портрет в скульптуре.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Значение свойств художественных материалов в создании скульптурного портрета.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Опыт работы над созданием живописного портрета.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Пейзаж.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Правила построения линейной перспективы в изображении пространства.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 w:rsidRPr="00D84A6F">
        <w:rPr>
          <w:rFonts w:ascii="Times New Roman" w:hAnsi="Times New Roman"/>
          <w:color w:val="000000"/>
          <w:sz w:val="24"/>
          <w:szCs w:val="24"/>
        </w:rPr>
        <w:t>XIX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Становление образа родной природы в произведениях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А.Венецианова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учеников: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А.Саврасова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И.Шишкина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. Пейзажная живопись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И.Левитана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Творческий опыт в создании композиционного живописного пейзажа своей Родины.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Графические зарисовки и графическая композиция на темы окружающей природы.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Бытовой жанр в изобразительном искусстве.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Исторический жанр в изобразительном искусстве.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Историческая картина в русском искусстве </w:t>
      </w:r>
      <w:r w:rsidRPr="00D84A6F">
        <w:rPr>
          <w:rFonts w:ascii="Times New Roman" w:hAnsi="Times New Roman"/>
          <w:color w:val="000000"/>
          <w:sz w:val="24"/>
          <w:szCs w:val="24"/>
        </w:rPr>
        <w:t>XIX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 её особое место в развитии отечественной культуры.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Библейские темы в изобразительном искусстве.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Пьета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» Микеланджело и других. Библейские темы в отечественных картинах </w:t>
      </w:r>
      <w:r w:rsidRPr="00D84A6F">
        <w:rPr>
          <w:rFonts w:ascii="Times New Roman" w:hAnsi="Times New Roman"/>
          <w:color w:val="000000"/>
          <w:sz w:val="24"/>
          <w:szCs w:val="24"/>
        </w:rPr>
        <w:t>XIX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Ге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Великие русские иконописцы: духовный свет икон Андрея Рублёва, Феофана Грека, Дионисия.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Работа над эскизом сюжетной композиции.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D47C13" w:rsidRPr="00D84A6F" w:rsidRDefault="00D47C13">
      <w:pPr>
        <w:spacing w:after="0"/>
        <w:ind w:left="120"/>
        <w:rPr>
          <w:sz w:val="24"/>
          <w:szCs w:val="24"/>
          <w:lang w:val="ru-RU"/>
        </w:rPr>
      </w:pPr>
      <w:bookmarkStart w:id="9" w:name="_Toc137210403"/>
      <w:bookmarkEnd w:id="9"/>
    </w:p>
    <w:p w:rsidR="00D47C13" w:rsidRPr="00D84A6F" w:rsidRDefault="00D84A6F">
      <w:pPr>
        <w:spacing w:after="0"/>
        <w:ind w:left="120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D47C13" w:rsidRPr="00D84A6F" w:rsidRDefault="00D47C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 «Архитектура и дизайн».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Графический дизайн.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Основные свойства композиции: целостность и соподчинённость элементов.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Цвет и законы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колористики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. Применение локального цвета. Цветовой акцент, ритм цветовых форм, доминанта.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Шрифт и содержание текста. Стилизация шрифта.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Типографика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. Понимание типографской строки как элемента плоскостной композиции.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Макетирование объёмно-пространственных композиций.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Выполнение аналитических зарисовок форм бытовых предметов.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Социальное значение дизайна и архитектуры как среды жизни человека.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Пути развития современной архитектуры и дизайна: город сегодня и завтра.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Архитектурная и градостроительная революция </w:t>
      </w:r>
      <w:r w:rsidRPr="00D84A6F">
        <w:rPr>
          <w:rFonts w:ascii="Times New Roman" w:hAnsi="Times New Roman"/>
          <w:color w:val="000000"/>
          <w:sz w:val="24"/>
          <w:szCs w:val="24"/>
        </w:rPr>
        <w:t>XX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Пространство городской среды. Исторические формы планировки городской среды и их связь с образом жизни людей.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Роль цвета в формировании пространства. Схема-планировка и реальность.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коллажнографической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композиции или дизайн-проекта оформления витрины магазина.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Интерьеры общественных зданий (театр, кафе, вокзал, офис, школа).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Образ человека и индивидуальное проектирование.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Образно-личностное проектирование в дизайне и архитектуре.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Выполнение практических творческих эскизов по теме «Дизайн современной одежды».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D47C13" w:rsidRPr="00D84A6F" w:rsidRDefault="00D47C13">
      <w:pPr>
        <w:spacing w:after="0"/>
        <w:ind w:left="120"/>
        <w:rPr>
          <w:sz w:val="24"/>
          <w:szCs w:val="24"/>
          <w:lang w:val="ru-RU"/>
        </w:rPr>
      </w:pPr>
      <w:bookmarkStart w:id="10" w:name="_Toc139632456"/>
      <w:bookmarkEnd w:id="10"/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D47C13" w:rsidRPr="00D84A6F" w:rsidRDefault="00D47C13">
      <w:pPr>
        <w:rPr>
          <w:sz w:val="24"/>
          <w:szCs w:val="24"/>
          <w:lang w:val="ru-RU"/>
        </w:rPr>
        <w:sectPr w:rsidR="00D47C13" w:rsidRPr="00D84A6F" w:rsidSect="00D84A6F">
          <w:pgSz w:w="11906" w:h="16383"/>
          <w:pgMar w:top="709" w:right="850" w:bottom="851" w:left="993" w:header="720" w:footer="720" w:gutter="0"/>
          <w:cols w:space="720"/>
        </w:sectPr>
      </w:pP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1" w:name="block-10531816"/>
      <w:bookmarkEnd w:id="8"/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D47C13" w:rsidRPr="00D84A6F" w:rsidRDefault="00D47C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D47C13" w:rsidRPr="00D84A6F" w:rsidRDefault="00D47C1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2" w:name="_Toc124264881"/>
      <w:bookmarkEnd w:id="12"/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1)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2)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воспитание.</w:t>
      </w:r>
    </w:p>
    <w:p w:rsidR="00D47C13" w:rsidRPr="00D84A6F" w:rsidRDefault="00D84A6F" w:rsidP="00D84A6F">
      <w:p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3)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4)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Эстетическое (от греч.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aisthetikos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самореализующейся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5)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6)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7)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8)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Воспитывающая предметно-эстетическая среда.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D47C13" w:rsidRPr="00D84A6F" w:rsidRDefault="00D84A6F">
      <w:pPr>
        <w:spacing w:after="0"/>
        <w:ind w:left="120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МЕТАПРЕДМЕТНЫЕ РЕЗУЛЬТАТЫ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D47C13" w:rsidRPr="00D84A6F" w:rsidRDefault="00D47C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D47C13" w:rsidRPr="00D84A6F" w:rsidRDefault="00D84A6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D47C13" w:rsidRPr="00D84A6F" w:rsidRDefault="00D84A6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характеризовать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предмета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>;</w:t>
      </w:r>
    </w:p>
    <w:p w:rsidR="00D47C13" w:rsidRPr="00D84A6F" w:rsidRDefault="00D84A6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D47C13" w:rsidRPr="00D84A6F" w:rsidRDefault="00D84A6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обобщать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составной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>;</w:t>
      </w:r>
    </w:p>
    <w:p w:rsidR="00D47C13" w:rsidRPr="00D84A6F" w:rsidRDefault="00D84A6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D47C13" w:rsidRPr="00D84A6F" w:rsidRDefault="00D84A6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структурировать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предметно-пространственные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явления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>;</w:t>
      </w:r>
    </w:p>
    <w:p w:rsidR="00D47C13" w:rsidRPr="00D84A6F" w:rsidRDefault="00D84A6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D47C13" w:rsidRPr="00D84A6F" w:rsidRDefault="00D84A6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D47C13" w:rsidRPr="00D84A6F" w:rsidRDefault="00D84A6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D47C13" w:rsidRPr="00D84A6F" w:rsidRDefault="00D84A6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D47C13" w:rsidRPr="00D84A6F" w:rsidRDefault="00D84A6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D47C13" w:rsidRPr="00D84A6F" w:rsidRDefault="00D84A6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познания;</w:t>
      </w:r>
    </w:p>
    <w:p w:rsidR="00D47C13" w:rsidRPr="00D84A6F" w:rsidRDefault="00D84A6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D47C13" w:rsidRPr="00D84A6F" w:rsidRDefault="00D84A6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D47C13" w:rsidRPr="00D84A6F" w:rsidRDefault="00D84A6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D47C13" w:rsidRPr="00D84A6F" w:rsidRDefault="00D84A6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использовать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электронные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образовательные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</w:rPr>
        <w:t>ресурсы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</w:rPr>
        <w:t>;</w:t>
      </w:r>
    </w:p>
    <w:p w:rsidR="00D47C13" w:rsidRPr="00D84A6F" w:rsidRDefault="00D84A6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работать с электронными учебными пособиями и учебниками;</w:t>
      </w:r>
    </w:p>
    <w:p w:rsidR="00D47C13" w:rsidRPr="00D84A6F" w:rsidRDefault="00D84A6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D47C13" w:rsidRPr="00D84A6F" w:rsidRDefault="00D84A6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D47C13" w:rsidRPr="00D84A6F" w:rsidRDefault="00D47C13">
      <w:pPr>
        <w:spacing w:after="0"/>
        <w:ind w:left="120"/>
        <w:rPr>
          <w:sz w:val="24"/>
          <w:szCs w:val="24"/>
          <w:lang w:val="ru-RU"/>
        </w:rPr>
      </w:pPr>
    </w:p>
    <w:p w:rsidR="00D47C13" w:rsidRPr="00D84A6F" w:rsidRDefault="00D84A6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D47C13" w:rsidRPr="00D84A6F" w:rsidRDefault="00D84A6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эмпатии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опираясь на восприятие окружающих;</w:t>
      </w:r>
    </w:p>
    <w:p w:rsidR="00D47C13" w:rsidRPr="00D84A6F" w:rsidRDefault="00D84A6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D47C13" w:rsidRPr="00D84A6F" w:rsidRDefault="00D84A6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D47C13" w:rsidRPr="00D84A6F" w:rsidRDefault="00D84A6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D47C13" w:rsidRPr="00D84A6F" w:rsidRDefault="00D47C13">
      <w:pPr>
        <w:spacing w:after="0"/>
        <w:ind w:left="120"/>
        <w:rPr>
          <w:sz w:val="24"/>
          <w:szCs w:val="24"/>
          <w:lang w:val="ru-RU"/>
        </w:rPr>
      </w:pP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D47C13" w:rsidRPr="00D84A6F" w:rsidRDefault="00D84A6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D47C13" w:rsidRPr="00D84A6F" w:rsidRDefault="00D84A6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D47C13" w:rsidRPr="00D84A6F" w:rsidRDefault="00D84A6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D47C13" w:rsidRPr="00D84A6F" w:rsidRDefault="00D84A6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D47C13" w:rsidRPr="00D84A6F" w:rsidRDefault="00D84A6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D47C13" w:rsidRPr="00D84A6F" w:rsidRDefault="00D84A6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D47C13" w:rsidRPr="00D84A6F" w:rsidRDefault="00D84A6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D47C13" w:rsidRPr="00D84A6F" w:rsidRDefault="00D84A6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D47C13" w:rsidRPr="00D84A6F" w:rsidRDefault="00D84A6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D47C13" w:rsidRPr="00D84A6F" w:rsidRDefault="00D84A6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межвозрастном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взаимодействии.</w:t>
      </w:r>
    </w:p>
    <w:p w:rsidR="00D47C13" w:rsidRPr="00D84A6F" w:rsidRDefault="00D47C13">
      <w:pPr>
        <w:spacing w:after="0"/>
        <w:ind w:left="120"/>
        <w:rPr>
          <w:sz w:val="24"/>
          <w:szCs w:val="24"/>
          <w:lang w:val="ru-RU"/>
        </w:rPr>
      </w:pPr>
      <w:bookmarkStart w:id="13" w:name="_Toc124264882"/>
      <w:bookmarkEnd w:id="13"/>
    </w:p>
    <w:p w:rsidR="00D47C13" w:rsidRPr="00D84A6F" w:rsidRDefault="00D47C13">
      <w:pPr>
        <w:spacing w:after="0"/>
        <w:ind w:left="120"/>
        <w:rPr>
          <w:sz w:val="24"/>
          <w:szCs w:val="24"/>
          <w:lang w:val="ru-RU"/>
        </w:rPr>
      </w:pPr>
    </w:p>
    <w:p w:rsidR="00D47C13" w:rsidRPr="00D84A6F" w:rsidRDefault="00D84A6F">
      <w:pPr>
        <w:spacing w:after="0"/>
        <w:ind w:left="120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D47C13" w:rsidRPr="00D84A6F" w:rsidRDefault="00D47C13">
      <w:pPr>
        <w:spacing w:after="0"/>
        <w:ind w:left="120"/>
        <w:rPr>
          <w:sz w:val="24"/>
          <w:szCs w:val="24"/>
          <w:lang w:val="ru-RU"/>
        </w:rPr>
      </w:pP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праздничного костюма различных регионов страны, уметь изобразить или смоделировать традиционный народный костюм;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D47C13" w:rsidRPr="00D84A6F" w:rsidRDefault="00D47C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классе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 «Живопись, графика, скульптура»: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различия между пространственными и временными видами искусства и их значение в жизни людей;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деления пространственных искусств на виды;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понимать роль рисунка как основы изобразительной деятельности;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учебного рисунка – светотеневого изображения объёмных форм;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линейного рисунка, понимать выразительные возможности линии;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основы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Жанры изобразительного искусства: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понятие «жанры в изобразительном искусстве», перечислять жанры;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Натюрморт: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графического натюрморта;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натюрморта средствами живописи.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Портрет: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Боровиковский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начальный опыт лепки головы человека;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жанре портрета в искусстве ХХ в. – западном и отечественном.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Пейзаж: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построения линейной перспективы и уметь применять их в рисунке;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воздушной перспективы и уметь их применять на практике;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морских пейзажах И. Айвазовского;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, И. Шишкина, И. Левитана и художников ХХ в. (по выбору);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живописного изображения различных активно выраженных состояний природы;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изображения городского пейзажа – по памяти или представлению;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Бытовой жанр: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изображения бытовой жизни разных народов в контексте традиций их искусства;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Исторический жанр: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Библейские темы в изобразительном искусстве: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Пьета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» Микеланджело и других скульптурах;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о картинах на библейские темы в истории русского искусства;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Ге</w:t>
      </w:r>
      <w:proofErr w:type="spellEnd"/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, «Христос и грешница» В. Поленова и других картин;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смысловом различии между иконой и картиной на библейские темы;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D47C13" w:rsidRPr="00D84A6F" w:rsidRDefault="00D47C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классе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 «Архитектура и дизайн»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Графический дизайн: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объяснять понятие формальной композиции и её значение как основы языка конструктивных искусств;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основные средства – требования к композиции;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перечислять и объяснять основные типы формальной композиции;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выделять при творческом построении композиции листа композиционную доминанту;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составлять формальные композиции на выражение в них движения и статики;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вариативности в ритмической организации листа;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цвета в конструктивных искусствах;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различать технологию использования цвета в живописи и в конструктивных искусствах;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выражение «цветовой образ»;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Социальное значение дизайна и архитектуры как среды жизни человека: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выполнять построение макета пространственно-объёмной композиции по его чертежу;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социокультурных противоречиях в организации современной городской среды и поисках путей их преодоления;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D47C13" w:rsidRPr="00D84A6F" w:rsidRDefault="00D84A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D47C13" w:rsidRPr="00D84A6F" w:rsidRDefault="00D47C1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47C13" w:rsidRPr="00D84A6F" w:rsidRDefault="00D84A6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По результатам реализации </w:t>
      </w:r>
      <w:r w:rsidRPr="00D84A6F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вариативного модуля</w:t>
      </w:r>
      <w:r w:rsidRPr="00D84A6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D47C13" w:rsidRPr="00D84A6F" w:rsidRDefault="00D47C13">
      <w:pPr>
        <w:rPr>
          <w:lang w:val="ru-RU"/>
        </w:rPr>
        <w:sectPr w:rsidR="00D47C13" w:rsidRPr="00D84A6F" w:rsidSect="00D84A6F">
          <w:pgSz w:w="11906" w:h="16383"/>
          <w:pgMar w:top="709" w:right="850" w:bottom="851" w:left="1134" w:header="720" w:footer="720" w:gutter="0"/>
          <w:cols w:space="720"/>
        </w:sectPr>
      </w:pPr>
    </w:p>
    <w:p w:rsidR="00D47C13" w:rsidRPr="00D84A6F" w:rsidRDefault="00D84A6F">
      <w:pPr>
        <w:spacing w:after="0"/>
        <w:ind w:left="120"/>
        <w:rPr>
          <w:lang w:val="ru-RU"/>
        </w:rPr>
      </w:pPr>
      <w:bookmarkStart w:id="14" w:name="block-10531810"/>
      <w:bookmarkEnd w:id="11"/>
      <w:r w:rsidRPr="00D84A6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D47C13" w:rsidRPr="00D84A6F" w:rsidRDefault="00D84A6F">
      <w:pPr>
        <w:spacing w:after="0"/>
        <w:ind w:left="120"/>
        <w:rPr>
          <w:lang w:val="ru-RU"/>
        </w:rPr>
      </w:pPr>
      <w:r w:rsidRPr="00D84A6F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2"/>
        <w:gridCol w:w="1634"/>
        <w:gridCol w:w="1841"/>
        <w:gridCol w:w="1910"/>
        <w:gridCol w:w="3020"/>
      </w:tblGrid>
      <w:tr w:rsidR="00D47C1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</w:tr>
      <w:tr w:rsidR="00D47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7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  <w:r w:rsidR="00D84A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https://content.edsoo.ru/lab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9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  <w:r w:rsidR="00D84A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https://content.edsoo.ru/lab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11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  <w:r w:rsidR="00D84A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https://content.edsoo.ru/lab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13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  <w:r w:rsidR="00D84A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https://content.edsoo.ru/lab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15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https://educont.ru/</w:t>
              </w:r>
            </w:hyperlink>
            <w:r w:rsidR="00D84A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https://content.edsoo.ru/lab</w:t>
              </w:r>
            </w:hyperlink>
            <w:r w:rsidR="00D84A6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47C13" w:rsidRDefault="00D47C13"/>
        </w:tc>
      </w:tr>
    </w:tbl>
    <w:p w:rsidR="00D47C13" w:rsidRDefault="00D47C13">
      <w:pPr>
        <w:sectPr w:rsidR="00D47C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7C13" w:rsidRPr="00D84A6F" w:rsidRDefault="00D84A6F">
      <w:pPr>
        <w:spacing w:after="0"/>
        <w:ind w:left="120"/>
        <w:rPr>
          <w:lang w:val="ru-RU"/>
        </w:rPr>
      </w:pPr>
      <w:r w:rsidRPr="0051350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D84A6F">
        <w:rPr>
          <w:rFonts w:ascii="Times New Roman" w:hAnsi="Times New Roman"/>
          <w:b/>
          <w:color w:val="000000"/>
          <w:sz w:val="28"/>
          <w:lang w:val="ru-RU"/>
        </w:rPr>
        <w:t xml:space="preserve">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3020"/>
      </w:tblGrid>
      <w:tr w:rsidR="00D47C13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</w:tr>
      <w:tr w:rsidR="00D47C1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18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19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20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21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47C13" w:rsidRDefault="00D47C13"/>
        </w:tc>
      </w:tr>
    </w:tbl>
    <w:p w:rsidR="00D47C13" w:rsidRDefault="00D47C13">
      <w:pPr>
        <w:sectPr w:rsidR="00D47C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7C13" w:rsidRPr="00D84A6F" w:rsidRDefault="00D84A6F">
      <w:pPr>
        <w:spacing w:after="0"/>
        <w:ind w:left="120"/>
        <w:rPr>
          <w:lang w:val="ru-RU"/>
        </w:rPr>
      </w:pPr>
      <w:r w:rsidRPr="00D84A6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3020"/>
      </w:tblGrid>
      <w:tr w:rsidR="00D47C13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</w:tr>
      <w:tr w:rsidR="00D47C1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22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23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24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25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47C13" w:rsidRDefault="005F47D8">
            <w:pPr>
              <w:spacing w:after="0"/>
              <w:ind w:left="135"/>
            </w:pPr>
            <w:hyperlink r:id="rId26">
              <w:r w:rsidR="00D84A6F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47C13" w:rsidRDefault="00D47C13"/>
        </w:tc>
      </w:tr>
    </w:tbl>
    <w:p w:rsidR="00D47C13" w:rsidRDefault="00D47C13">
      <w:pPr>
        <w:sectPr w:rsidR="00D47C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7C13" w:rsidRDefault="00D47C13">
      <w:pPr>
        <w:sectPr w:rsidR="00D47C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7C13" w:rsidRDefault="00D84A6F" w:rsidP="000B1860">
      <w:pPr>
        <w:spacing w:after="0"/>
        <w:ind w:left="120"/>
        <w:jc w:val="center"/>
      </w:pPr>
      <w:bookmarkStart w:id="15" w:name="block-10531811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D47C13" w:rsidRDefault="00D84A6F" w:rsidP="000B1860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D47C1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</w:t>
            </w: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(продолжение): выполняем </w:t>
            </w:r>
            <w:proofErr w:type="spellStart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народных художественных промыслов в современной жизни: </w:t>
            </w: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C13" w:rsidRDefault="00D47C13"/>
        </w:tc>
      </w:tr>
    </w:tbl>
    <w:p w:rsidR="00D47C13" w:rsidRDefault="00D47C13">
      <w:pPr>
        <w:sectPr w:rsidR="00D47C13" w:rsidSect="000B1860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D47C13" w:rsidRDefault="00D84A6F" w:rsidP="004770E4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6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D47C1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языка изображения: определяем роль изобразительного искусства в своей жизни и обобщаем </w:t>
            </w: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настроения: рисуем пейзаж с </w:t>
            </w: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C13" w:rsidRDefault="00D47C13"/>
        </w:tc>
      </w:tr>
    </w:tbl>
    <w:p w:rsidR="00D47C13" w:rsidRDefault="00D47C13">
      <w:pPr>
        <w:sectPr w:rsidR="00D47C13" w:rsidSect="004770E4">
          <w:pgSz w:w="16383" w:h="11906" w:orient="landscape"/>
          <w:pgMar w:top="426" w:right="850" w:bottom="1134" w:left="1701" w:header="720" w:footer="720" w:gutter="0"/>
          <w:cols w:space="720"/>
        </w:sectPr>
      </w:pPr>
    </w:p>
    <w:p w:rsidR="00D47C13" w:rsidRDefault="00D84A6F" w:rsidP="004770E4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7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D47C13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 w:rsidP="004770E4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7C13" w:rsidRDefault="00D84A6F" w:rsidP="004770E4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C13" w:rsidRDefault="00D47C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C13" w:rsidRDefault="00D47C13"/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Дизайн-проект интерьере частного </w:t>
            </w: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D47C13" w:rsidRDefault="00D47C13">
            <w:pPr>
              <w:spacing w:after="0"/>
              <w:ind w:left="135"/>
            </w:pPr>
          </w:p>
        </w:tc>
      </w:tr>
      <w:tr w:rsidR="00D47C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C13" w:rsidRPr="00D84A6F" w:rsidRDefault="00D84A6F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D47C13" w:rsidRDefault="00D84A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C13" w:rsidRDefault="00D47C13"/>
        </w:tc>
      </w:tr>
    </w:tbl>
    <w:p w:rsidR="00D47C13" w:rsidRDefault="00D47C13">
      <w:pPr>
        <w:sectPr w:rsidR="00D47C13" w:rsidSect="004770E4">
          <w:pgSz w:w="16383" w:h="11906" w:orient="landscape"/>
          <w:pgMar w:top="284" w:right="850" w:bottom="1134" w:left="1701" w:header="720" w:footer="720" w:gutter="0"/>
          <w:cols w:space="720"/>
        </w:sectPr>
      </w:pPr>
    </w:p>
    <w:p w:rsidR="00D47C13" w:rsidRDefault="00D47C13">
      <w:pPr>
        <w:sectPr w:rsidR="00D47C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7C13" w:rsidRDefault="00D84A6F" w:rsidP="004657D6">
      <w:pPr>
        <w:spacing w:after="0" w:line="240" w:lineRule="auto"/>
      </w:pPr>
      <w:bookmarkStart w:id="16" w:name="block-10531814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47C13" w:rsidRDefault="00D84A6F" w:rsidP="004657D6">
      <w:pPr>
        <w:spacing w:after="0" w:line="240" w:lineRule="auto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47C13" w:rsidRPr="00D84A6F" w:rsidRDefault="00D84A6F" w:rsidP="004657D6">
      <w:pPr>
        <w:spacing w:after="0" w:line="240" w:lineRule="auto"/>
        <w:rPr>
          <w:lang w:val="ru-RU"/>
        </w:rPr>
      </w:pPr>
      <w:r w:rsidRPr="00D84A6F">
        <w:rPr>
          <w:rFonts w:ascii="Times New Roman" w:hAnsi="Times New Roman"/>
          <w:color w:val="000000"/>
          <w:sz w:val="28"/>
          <w:lang w:val="ru-RU"/>
        </w:rPr>
        <w:t xml:space="preserve">​‌• Изобразительное искусство, 5 класс/ Горяева Н.А., Островская О.В.; под редакцией </w:t>
      </w:r>
      <w:proofErr w:type="spellStart"/>
      <w:r w:rsidRPr="00D84A6F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6 класс/ </w:t>
      </w:r>
      <w:proofErr w:type="spellStart"/>
      <w:r w:rsidRPr="00D84A6F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D84A6F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D84A6F">
        <w:rPr>
          <w:sz w:val="28"/>
          <w:lang w:val="ru-RU"/>
        </w:rPr>
        <w:br/>
      </w:r>
      <w:bookmarkStart w:id="17" w:name="db50a40d-f8ae-4e5d-8e70-919f427dc0ce"/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Питерских А.С., Гуров Г.Е.; под редакцией </w:t>
      </w:r>
      <w:proofErr w:type="spellStart"/>
      <w:r w:rsidRPr="00D84A6F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7"/>
      <w:r w:rsidRPr="00D84A6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47C13" w:rsidRPr="00D84A6F" w:rsidRDefault="00D84A6F" w:rsidP="004657D6">
      <w:pPr>
        <w:spacing w:after="0" w:line="240" w:lineRule="auto"/>
        <w:rPr>
          <w:lang w:val="ru-RU"/>
        </w:rPr>
      </w:pPr>
      <w:r w:rsidRPr="00D84A6F">
        <w:rPr>
          <w:rFonts w:ascii="Times New Roman" w:hAnsi="Times New Roman"/>
          <w:color w:val="000000"/>
          <w:sz w:val="28"/>
          <w:lang w:val="ru-RU"/>
        </w:rPr>
        <w:t>​‌</w:t>
      </w:r>
      <w:bookmarkStart w:id="18" w:name="6dd35848-e36b-4acb-b5c4-2cdb1dad2998"/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bookmarkEnd w:id="18"/>
      <w:r w:rsidRPr="00D84A6F">
        <w:rPr>
          <w:rFonts w:ascii="Times New Roman" w:hAnsi="Times New Roman"/>
          <w:color w:val="000000"/>
          <w:sz w:val="28"/>
          <w:lang w:val="ru-RU"/>
        </w:rPr>
        <w:t>‌</w:t>
      </w:r>
    </w:p>
    <w:p w:rsidR="00D47C13" w:rsidRPr="00D84A6F" w:rsidRDefault="00D84A6F" w:rsidP="004657D6">
      <w:pPr>
        <w:spacing w:after="0" w:line="240" w:lineRule="auto"/>
        <w:rPr>
          <w:lang w:val="ru-RU"/>
        </w:rPr>
      </w:pPr>
      <w:r w:rsidRPr="00D84A6F">
        <w:rPr>
          <w:rFonts w:ascii="Times New Roman" w:hAnsi="Times New Roman"/>
          <w:color w:val="000000"/>
          <w:sz w:val="28"/>
          <w:lang w:val="ru-RU"/>
        </w:rPr>
        <w:t>​</w:t>
      </w:r>
    </w:p>
    <w:p w:rsidR="00D47C13" w:rsidRPr="00D84A6F" w:rsidRDefault="00D84A6F" w:rsidP="004657D6">
      <w:pPr>
        <w:spacing w:after="0" w:line="240" w:lineRule="auto"/>
        <w:rPr>
          <w:lang w:val="ru-RU"/>
        </w:rPr>
      </w:pPr>
      <w:r w:rsidRPr="00D84A6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47C13" w:rsidRPr="00D84A6F" w:rsidRDefault="00D84A6F" w:rsidP="004657D6">
      <w:pPr>
        <w:spacing w:after="0" w:line="240" w:lineRule="auto"/>
        <w:rPr>
          <w:lang w:val="ru-RU"/>
        </w:rPr>
      </w:pPr>
      <w:r w:rsidRPr="00D84A6F">
        <w:rPr>
          <w:rFonts w:ascii="Times New Roman" w:hAnsi="Times New Roman"/>
          <w:color w:val="000000"/>
          <w:sz w:val="28"/>
          <w:lang w:val="ru-RU"/>
        </w:rPr>
        <w:t>​‌Методические пособия, разработки уроков</w:t>
      </w:r>
      <w:r w:rsidRPr="00D84A6F">
        <w:rPr>
          <w:sz w:val="28"/>
          <w:lang w:val="ru-RU"/>
        </w:rPr>
        <w:br/>
      </w:r>
      <w:bookmarkStart w:id="19" w:name="27f88a84-cde6-45cc-9a12-309dd9b67dab"/>
      <w:r w:rsidRPr="00D84A6F">
        <w:rPr>
          <w:rFonts w:ascii="Times New Roman" w:hAnsi="Times New Roman"/>
          <w:color w:val="000000"/>
          <w:sz w:val="28"/>
          <w:lang w:val="ru-RU"/>
        </w:rPr>
        <w:t xml:space="preserve"> ЦОС Моя Школа, Мультимедиа ресурсы (</w:t>
      </w:r>
      <w:r>
        <w:rPr>
          <w:rFonts w:ascii="Times New Roman" w:hAnsi="Times New Roman"/>
          <w:color w:val="000000"/>
          <w:sz w:val="28"/>
        </w:rPr>
        <w:t>CD</w:t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диски)</w:t>
      </w:r>
      <w:bookmarkEnd w:id="19"/>
      <w:r w:rsidRPr="00D84A6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47C13" w:rsidRPr="00D84A6F" w:rsidRDefault="00D47C13" w:rsidP="004657D6">
      <w:pPr>
        <w:spacing w:after="0" w:line="240" w:lineRule="auto"/>
        <w:rPr>
          <w:lang w:val="ru-RU"/>
        </w:rPr>
      </w:pPr>
    </w:p>
    <w:p w:rsidR="00D47C13" w:rsidRPr="00D84A6F" w:rsidRDefault="00D84A6F" w:rsidP="004657D6">
      <w:pPr>
        <w:spacing w:after="0" w:line="240" w:lineRule="auto"/>
        <w:rPr>
          <w:lang w:val="ru-RU"/>
        </w:rPr>
      </w:pPr>
      <w:r w:rsidRPr="00D84A6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47C13" w:rsidRPr="00D84A6F" w:rsidRDefault="00D84A6F" w:rsidP="004657D6">
      <w:pPr>
        <w:spacing w:after="0" w:line="240" w:lineRule="auto"/>
        <w:rPr>
          <w:lang w:val="ru-RU"/>
        </w:rPr>
      </w:pPr>
      <w:r w:rsidRPr="00D84A6F">
        <w:rPr>
          <w:rFonts w:ascii="Times New Roman" w:hAnsi="Times New Roman"/>
          <w:color w:val="000000"/>
          <w:sz w:val="28"/>
          <w:lang w:val="ru-RU"/>
        </w:rPr>
        <w:t>​</w:t>
      </w:r>
      <w:r w:rsidRPr="00D84A6F">
        <w:rPr>
          <w:rFonts w:ascii="Times New Roman" w:hAnsi="Times New Roman"/>
          <w:color w:val="333333"/>
          <w:sz w:val="28"/>
          <w:lang w:val="ru-RU"/>
        </w:rPr>
        <w:t>​‌</w:t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• Единая коллекция цифровых образовательных ресурсов: </w:t>
      </w:r>
      <w:r>
        <w:rPr>
          <w:rFonts w:ascii="Times New Roman" w:hAnsi="Times New Roman"/>
          <w:color w:val="000000"/>
          <w:sz w:val="28"/>
        </w:rPr>
        <w:t>http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/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Фестиваль педагогических идей : </w:t>
      </w:r>
      <w:r>
        <w:rPr>
          <w:rFonts w:ascii="Times New Roman" w:hAnsi="Times New Roman"/>
          <w:color w:val="000000"/>
          <w:sz w:val="28"/>
        </w:rPr>
        <w:t>https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urok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Открытый класс. Сетевые образовательные сообщества:</w:t>
      </w:r>
      <w:r>
        <w:rPr>
          <w:rFonts w:ascii="Times New Roman" w:hAnsi="Times New Roman"/>
          <w:color w:val="000000"/>
          <w:sz w:val="28"/>
        </w:rPr>
        <w:t>https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multiurok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blog</w:t>
      </w:r>
      <w:r w:rsidRPr="00D84A6F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sietievyie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obrazovatiel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nyie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soobshchiestva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otkrytyi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klass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Официальный ресурс для учителей, детей и родителей: </w:t>
      </w:r>
      <w:r>
        <w:rPr>
          <w:rFonts w:ascii="Times New Roman" w:hAnsi="Times New Roman"/>
          <w:color w:val="000000"/>
          <w:sz w:val="28"/>
        </w:rPr>
        <w:t>https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rosuchebnik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D84A6F">
        <w:rPr>
          <w:rFonts w:ascii="Times New Roman" w:hAnsi="Times New Roman"/>
          <w:color w:val="000000"/>
          <w:sz w:val="28"/>
          <w:lang w:val="ru-RU"/>
        </w:rPr>
        <w:t>/40-</w:t>
      </w:r>
      <w:proofErr w:type="spellStart"/>
      <w:r>
        <w:rPr>
          <w:rFonts w:ascii="Times New Roman" w:hAnsi="Times New Roman"/>
          <w:color w:val="000000"/>
          <w:sz w:val="28"/>
        </w:rPr>
        <w:t>saytov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kotorye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oblegchat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rabotu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uchitelya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Российская электронная школа: </w:t>
      </w:r>
      <w:r>
        <w:rPr>
          <w:rFonts w:ascii="Times New Roman" w:hAnsi="Times New Roman"/>
          <w:color w:val="000000"/>
          <w:sz w:val="28"/>
        </w:rPr>
        <w:t>https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</w:t>
      </w:r>
      <w:proofErr w:type="spellStart"/>
      <w:r w:rsidRPr="00D84A6F">
        <w:rPr>
          <w:rFonts w:ascii="Times New Roman" w:hAnsi="Times New Roman"/>
          <w:color w:val="000000"/>
          <w:sz w:val="28"/>
          <w:lang w:val="ru-RU"/>
        </w:rPr>
        <w:t>Фоксфорд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foxford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 xml:space="preserve">/#! 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Виртуальная экскурсия: мини-экскурсий </w:t>
      </w:r>
      <w:r>
        <w:rPr>
          <w:rFonts w:ascii="Times New Roman" w:hAnsi="Times New Roman"/>
          <w:color w:val="000000"/>
          <w:sz w:val="28"/>
        </w:rPr>
        <w:t>http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museum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arms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84A6F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D84A6F">
        <w:rPr>
          <w:sz w:val="28"/>
          <w:lang w:val="ru-RU"/>
        </w:rPr>
        <w:br/>
      </w:r>
      <w:bookmarkStart w:id="20" w:name="e2d6e2bf-4893-4145-be02-d49817b4b26f"/>
      <w:bookmarkEnd w:id="20"/>
      <w:r w:rsidRPr="00D84A6F">
        <w:rPr>
          <w:rFonts w:ascii="Times New Roman" w:hAnsi="Times New Roman"/>
          <w:color w:val="333333"/>
          <w:sz w:val="28"/>
          <w:lang w:val="ru-RU"/>
        </w:rPr>
        <w:t>‌</w:t>
      </w:r>
      <w:r w:rsidRPr="00D84A6F">
        <w:rPr>
          <w:rFonts w:ascii="Times New Roman" w:hAnsi="Times New Roman"/>
          <w:color w:val="000000"/>
          <w:sz w:val="28"/>
          <w:lang w:val="ru-RU"/>
        </w:rPr>
        <w:t>​</w:t>
      </w:r>
    </w:p>
    <w:p w:rsidR="00D47C13" w:rsidRPr="00D84A6F" w:rsidRDefault="00D47C13">
      <w:pPr>
        <w:rPr>
          <w:lang w:val="ru-RU"/>
        </w:rPr>
        <w:sectPr w:rsidR="00D47C13" w:rsidRPr="00D84A6F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D84A6F" w:rsidRPr="00D84A6F" w:rsidRDefault="00D84A6F">
      <w:pPr>
        <w:rPr>
          <w:lang w:val="ru-RU"/>
        </w:rPr>
      </w:pPr>
    </w:p>
    <w:sectPr w:rsidR="00D84A6F" w:rsidRPr="00D84A6F" w:rsidSect="00D47C13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0F2194"/>
    <w:multiLevelType w:val="multilevel"/>
    <w:tmpl w:val="6C9E88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0F2F50"/>
    <w:multiLevelType w:val="multilevel"/>
    <w:tmpl w:val="89200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B47103"/>
    <w:multiLevelType w:val="multilevel"/>
    <w:tmpl w:val="8E5247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FB07B7"/>
    <w:multiLevelType w:val="multilevel"/>
    <w:tmpl w:val="584260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F3B6EFC"/>
    <w:multiLevelType w:val="multilevel"/>
    <w:tmpl w:val="161445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EA2A36"/>
    <w:multiLevelType w:val="multilevel"/>
    <w:tmpl w:val="067AB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53B16F4"/>
    <w:multiLevelType w:val="multilevel"/>
    <w:tmpl w:val="769A5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7C13"/>
    <w:rsid w:val="000B1860"/>
    <w:rsid w:val="00400020"/>
    <w:rsid w:val="004657D6"/>
    <w:rsid w:val="004770E4"/>
    <w:rsid w:val="0051350C"/>
    <w:rsid w:val="005F47D8"/>
    <w:rsid w:val="00D47C13"/>
    <w:rsid w:val="00D8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8AADC4-0776-4D40-9B90-4C81B452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47C1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47C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B18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B18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ent.edsoo.ru/lab" TargetMode="External"/><Relationship Id="rId13" Type="http://schemas.openxmlformats.org/officeDocument/2006/relationships/hyperlink" Target="https://educont.ru/" TargetMode="External"/><Relationship Id="rId18" Type="http://schemas.openxmlformats.org/officeDocument/2006/relationships/hyperlink" Target="https://resh.edu.ru/subject/7/6/" TargetMode="External"/><Relationship Id="rId26" Type="http://schemas.openxmlformats.org/officeDocument/2006/relationships/hyperlink" Target="https://resh.edu.ru/subject/7/7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subject/7/6/" TargetMode="External"/><Relationship Id="rId7" Type="http://schemas.openxmlformats.org/officeDocument/2006/relationships/hyperlink" Target="https://educont.ru/" TargetMode="External"/><Relationship Id="rId12" Type="http://schemas.openxmlformats.org/officeDocument/2006/relationships/hyperlink" Target="https://content.edsoo.ru/lab" TargetMode="External"/><Relationship Id="rId17" Type="http://schemas.openxmlformats.org/officeDocument/2006/relationships/hyperlink" Target="https://resh.edu.ru/subject/7/6/" TargetMode="External"/><Relationship Id="rId25" Type="http://schemas.openxmlformats.org/officeDocument/2006/relationships/hyperlink" Target="https://resh.edu.ru/subject/7/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ntent.edsoo.ru/lab" TargetMode="External"/><Relationship Id="rId20" Type="http://schemas.openxmlformats.org/officeDocument/2006/relationships/hyperlink" Target="https://resh.edu.ru/subject/7/6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ducont.ru/" TargetMode="External"/><Relationship Id="rId24" Type="http://schemas.openxmlformats.org/officeDocument/2006/relationships/hyperlink" Target="https://resh.edu.ru/subject/7/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ducont.ru/" TargetMode="External"/><Relationship Id="rId23" Type="http://schemas.openxmlformats.org/officeDocument/2006/relationships/hyperlink" Target="https://resh.edu.ru/subject/7/7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ontent.edsoo.ru/lab" TargetMode="External"/><Relationship Id="rId19" Type="http://schemas.openxmlformats.org/officeDocument/2006/relationships/hyperlink" Target="https://resh.edu.ru/subject/7/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cont.ru/" TargetMode="External"/><Relationship Id="rId14" Type="http://schemas.openxmlformats.org/officeDocument/2006/relationships/hyperlink" Target="https://content.edsoo.ru/lab" TargetMode="External"/><Relationship Id="rId22" Type="http://schemas.openxmlformats.org/officeDocument/2006/relationships/hyperlink" Target="https://resh.edu.ru/subject/7/7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FC64E-7C60-4B6B-9167-12ECE036A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11554</Words>
  <Characters>65863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7</cp:revision>
  <cp:lastPrinted>2023-09-18T15:10:00Z</cp:lastPrinted>
  <dcterms:created xsi:type="dcterms:W3CDTF">2023-09-01T14:57:00Z</dcterms:created>
  <dcterms:modified xsi:type="dcterms:W3CDTF">2023-11-17T04:27:00Z</dcterms:modified>
</cp:coreProperties>
</file>